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spacing w:lineRule="auto" w:line="240" w:before="0" w:after="0"/>
        <w:rPr>
          <w:rFonts w:ascii="Aptos Display" w:hAnsi="Aptos Display"/>
          <w:b/>
          <w:bCs/>
          <w:color w:themeColor="text1" w:val="000000"/>
          <w:sz w:val="22"/>
          <w:szCs w:val="22"/>
        </w:rPr>
      </w:pPr>
      <w:r>
        <w:rPr>
          <w:rFonts w:ascii="Aptos Display" w:hAnsi="Aptos Display"/>
          <w:b/>
          <w:bCs/>
          <w:color w:themeColor="text1" w:val="000000"/>
          <w:sz w:val="22"/>
          <w:szCs w:val="22"/>
        </w:rPr>
      </w:r>
    </w:p>
    <w:p>
      <w:pPr>
        <w:pStyle w:val="Heading1"/>
        <w:spacing w:lineRule="auto" w:line="276" w:before="0" w:after="0"/>
        <w:jc w:val="center"/>
        <w:rPr>
          <w:rFonts w:ascii="Aptos Display" w:hAnsi="Aptos Display"/>
          <w:b/>
          <w:bCs/>
          <w:color w:themeColor="text1" w:val="000000"/>
        </w:rPr>
      </w:pPr>
      <w:r>
        <w:rPr>
          <w:rFonts w:ascii="Aptos Display" w:hAnsi="Aptos Display"/>
          <w:b/>
          <w:bCs/>
          <w:color w:themeColor="text1" w:val="000000"/>
        </w:rPr>
        <w:t>KLAUZULA INFORMACYJNA RODO</w:t>
      </w:r>
    </w:p>
    <w:p>
      <w:pPr>
        <w:pStyle w:val="Heading1"/>
        <w:spacing w:lineRule="auto" w:line="276" w:before="0" w:after="0"/>
        <w:jc w:val="center"/>
        <w:rPr>
          <w:rFonts w:ascii="Aptos Display" w:hAnsi="Aptos Display"/>
          <w:b/>
          <w:bCs/>
          <w:color w:themeColor="text1" w:val="000000"/>
        </w:rPr>
      </w:pPr>
      <w:r>
        <w:rPr>
          <w:rFonts w:ascii="Aptos Display" w:hAnsi="Aptos Display"/>
          <w:b/>
          <w:bCs/>
          <w:color w:themeColor="text1" w:val="000000"/>
        </w:rPr>
        <w:t>DOTYCZĄCA DOSTĘPNOŚCI CYFROWEJ</w:t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jc w:val="both"/>
        <w:rPr>
          <w:rFonts w:ascii="Aptos Display" w:hAnsi="Aptos Display"/>
          <w:sz w:val="16"/>
          <w:szCs w:val="16"/>
        </w:rPr>
      </w:pPr>
      <w:r>
        <w:rPr>
          <w:rFonts w:ascii="Aptos Display" w:hAnsi="Aptos Display"/>
          <w:sz w:val="16"/>
          <w:szCs w:val="16"/>
        </w:rPr>
        <w:t>Działając na podstawie art. 13 ust. 1 i 2 Rozporządzenia Parlamentu Europejskiego i Rady (UE) 2016/679 z dnia 27 kwietnia 2016 r. w sprawie ochrony osób fizycznych w związku z przetwarzaniem danych osobowych i w sprawie swobodnego przepływu tych danych oraz uchylenia dyrektywy 95/46/WE (ogólne rozporządzenie o ochronie danych osobowych) zwanego dalej RODO, uprzejmie informujemy, iż:</w:t>
      </w:r>
    </w:p>
    <w:tbl>
      <w:tblPr>
        <w:tblStyle w:val="Tabela-Siatka"/>
        <w:tblW w:w="9209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121"/>
        <w:gridCol w:w="7087"/>
      </w:tblGrid>
      <w:tr>
        <w:trPr>
          <w:trHeight w:val="886" w:hRule="atLeast"/>
        </w:trPr>
        <w:tc>
          <w:tcPr>
            <w:tcW w:w="2121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center"/>
              <w:rPr>
                <w:rFonts w:ascii="Aptos Display" w:hAnsi="Aptos Display"/>
                <w:b/>
                <w:bCs/>
                <w:sz w:val="16"/>
                <w:szCs w:val="16"/>
              </w:rPr>
            </w:pPr>
            <w:r>
              <w:rPr>
                <w:rFonts w:eastAsia="" w:cs="" w:ascii="Aptos Display" w:hAnsi="Aptos Display"/>
                <w:b/>
                <w:bCs/>
                <w:kern w:val="0"/>
                <w:sz w:val="16"/>
                <w:szCs w:val="16"/>
                <w:lang w:val="en-US" w:eastAsia="en-US" w:bidi="ar-SA"/>
              </w:rPr>
              <w:t xml:space="preserve">ADMINISTRATOR </w:t>
            </w:r>
          </w:p>
          <w:p>
            <w:pPr>
              <w:pStyle w:val="Normal"/>
              <w:widowControl/>
              <w:spacing w:lineRule="auto" w:line="276" w:before="0" w:after="0"/>
              <w:jc w:val="center"/>
              <w:rPr>
                <w:rFonts w:ascii="Aptos Display" w:hAnsi="Aptos Display"/>
                <w:b/>
                <w:bCs/>
                <w:sz w:val="16"/>
                <w:szCs w:val="16"/>
              </w:rPr>
            </w:pPr>
            <w:r>
              <w:rPr>
                <w:rFonts w:eastAsia="" w:cs="" w:ascii="Aptos Display" w:hAnsi="Aptos Display"/>
                <w:b/>
                <w:bCs/>
                <w:kern w:val="0"/>
                <w:sz w:val="16"/>
                <w:szCs w:val="16"/>
                <w:lang w:val="en-US" w:eastAsia="en-US" w:bidi="ar-SA"/>
              </w:rPr>
              <w:t>DANYCH OSOBOWYCH</w:t>
            </w:r>
          </w:p>
        </w:tc>
        <w:tc>
          <w:tcPr>
            <w:tcW w:w="7087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left"/>
              <w:rPr>
                <w:rFonts w:ascii="Aptos Display" w:hAnsi="Aptos Display"/>
                <w:b/>
                <w:bCs/>
                <w:sz w:val="16"/>
                <w:szCs w:val="16"/>
              </w:rPr>
            </w:pPr>
            <w:r>
              <w:rPr>
                <w:rFonts w:eastAsia="" w:cs="" w:ascii="Aptos Display" w:hAnsi="Aptos Display"/>
                <w:b/>
                <w:bCs/>
                <w:kern w:val="0"/>
                <w:sz w:val="16"/>
                <w:szCs w:val="16"/>
                <w:lang w:val="en-US" w:eastAsia="en-US" w:bidi="ar-SA"/>
              </w:rPr>
              <w:t>Wpisać nazwę placówki</w:t>
            </w:r>
          </w:p>
          <w:p>
            <w:pPr>
              <w:pStyle w:val="Normal"/>
              <w:widowControl/>
              <w:spacing w:lineRule="auto" w:line="276" w:before="0" w:after="0"/>
              <w:jc w:val="left"/>
              <w:rPr>
                <w:rFonts w:ascii="Aptos Display" w:hAnsi="Aptos Display"/>
                <w:sz w:val="16"/>
                <w:szCs w:val="16"/>
              </w:rPr>
            </w:pPr>
            <w:r>
              <w:rPr>
                <w:rFonts w:eastAsia="" w:cs="" w:ascii="Aptos Display" w:hAnsi="Aptos Display"/>
                <w:kern w:val="0"/>
                <w:sz w:val="16"/>
                <w:szCs w:val="16"/>
                <w:lang w:val="en-US" w:eastAsia="en-US" w:bidi="ar-SA"/>
              </w:rPr>
              <w:t>Szkoła Ppodstwowa z Oddziałami Integracyjnymi Nr 280</w:t>
            </w:r>
          </w:p>
          <w:p>
            <w:pPr>
              <w:pStyle w:val="Normal"/>
              <w:widowControl/>
              <w:spacing w:lineRule="auto" w:line="276" w:before="0" w:after="0"/>
              <w:jc w:val="left"/>
              <w:rPr>
                <w:rFonts w:ascii="Aptos Display" w:hAnsi="Aptos Display"/>
                <w:sz w:val="16"/>
                <w:szCs w:val="16"/>
              </w:rPr>
            </w:pPr>
            <w:r>
              <w:rPr>
                <w:rFonts w:eastAsia="" w:cs="" w:ascii="Aptos Display" w:hAnsi="Aptos Display"/>
                <w:kern w:val="0"/>
                <w:sz w:val="16"/>
                <w:szCs w:val="16"/>
                <w:lang w:val="en-US" w:eastAsia="en-US" w:bidi="ar-SA"/>
              </w:rPr>
              <w:t>Ul. Gorlicka 3  02-130 Warszawa</w:t>
            </w:r>
          </w:p>
          <w:p>
            <w:pPr>
              <w:pStyle w:val="Normal"/>
              <w:widowControl/>
              <w:spacing w:lineRule="auto" w:line="276" w:before="0" w:after="0"/>
              <w:jc w:val="left"/>
              <w:rPr>
                <w:rFonts w:ascii="Aptos Display" w:hAnsi="Aptos Display"/>
                <w:sz w:val="16"/>
                <w:szCs w:val="16"/>
              </w:rPr>
            </w:pPr>
            <w:r>
              <w:rPr>
                <w:rFonts w:eastAsia="" w:cs="" w:ascii="Aptos Display" w:hAnsi="Aptos Display"/>
                <w:kern w:val="0"/>
                <w:sz w:val="16"/>
                <w:szCs w:val="16"/>
                <w:lang w:val="en-US" w:eastAsia="en-US" w:bidi="ar-SA"/>
              </w:rPr>
              <w:t>reprezentowane przez Dyrektora – p.  Agnieszkę Lis</w:t>
            </w:r>
          </w:p>
        </w:tc>
      </w:tr>
      <w:tr>
        <w:trPr>
          <w:trHeight w:val="687" w:hRule="atLeast"/>
        </w:trPr>
        <w:tc>
          <w:tcPr>
            <w:tcW w:w="2121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center"/>
              <w:rPr>
                <w:rFonts w:ascii="Aptos Display" w:hAnsi="Aptos Display"/>
                <w:b/>
                <w:bCs/>
                <w:sz w:val="16"/>
                <w:szCs w:val="16"/>
              </w:rPr>
            </w:pPr>
            <w:r>
              <w:rPr>
                <w:rFonts w:eastAsia="" w:cs="" w:ascii="Aptos Display" w:hAnsi="Aptos Display"/>
                <w:b/>
                <w:bCs/>
                <w:kern w:val="0"/>
                <w:sz w:val="16"/>
                <w:szCs w:val="16"/>
                <w:lang w:val="en-US" w:eastAsia="en-US" w:bidi="ar-SA"/>
              </w:rPr>
              <w:t xml:space="preserve">INSPEKTOR OCHRONY DANYCH </w:t>
            </w:r>
          </w:p>
        </w:tc>
        <w:tc>
          <w:tcPr>
            <w:tcW w:w="7087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left"/>
              <w:rPr>
                <w:rFonts w:ascii="Aptos Display" w:hAnsi="Aptos Display"/>
                <w:sz w:val="16"/>
                <w:szCs w:val="16"/>
              </w:rPr>
            </w:pPr>
            <w:r>
              <w:rPr>
                <w:rFonts w:eastAsia="" w:cs="" w:ascii="Aptos Display" w:hAnsi="Aptos Display"/>
                <w:b/>
                <w:bCs/>
                <w:kern w:val="0"/>
                <w:sz w:val="16"/>
                <w:szCs w:val="16"/>
                <w:lang w:val="en-US" w:eastAsia="en-US" w:bidi="ar-SA"/>
              </w:rPr>
              <w:t>Inspektor Ochrony Danych:</w:t>
            </w:r>
            <w:r>
              <w:rPr>
                <w:rFonts w:eastAsia="" w:cs="" w:ascii="Aptos Display" w:hAnsi="Aptos Display"/>
                <w:kern w:val="0"/>
                <w:sz w:val="16"/>
                <w:szCs w:val="16"/>
                <w:lang w:val="en-US" w:eastAsia="en-US" w:bidi="ar-SA"/>
              </w:rPr>
              <w:t xml:space="preserve"> p. Agnieszka Falborska</w:t>
            </w:r>
          </w:p>
          <w:p>
            <w:pPr>
              <w:pStyle w:val="Normal"/>
              <w:widowControl/>
              <w:spacing w:lineRule="auto" w:line="276" w:before="0" w:after="0"/>
              <w:jc w:val="left"/>
              <w:rPr>
                <w:rFonts w:ascii="Aptos Display" w:hAnsi="Aptos Display"/>
                <w:sz w:val="16"/>
                <w:szCs w:val="16"/>
              </w:rPr>
            </w:pPr>
            <w:r>
              <w:rPr>
                <w:rFonts w:eastAsia="" w:cs="" w:ascii="Aptos Display" w:hAnsi="Aptos Display"/>
                <w:b/>
                <w:bCs/>
                <w:kern w:val="0"/>
                <w:sz w:val="16"/>
                <w:szCs w:val="16"/>
                <w:lang w:val="en-US" w:eastAsia="en-US" w:bidi="ar-SA"/>
              </w:rPr>
              <w:t>Kontakt:</w:t>
            </w:r>
            <w:r>
              <w:rPr>
                <w:rFonts w:eastAsia="" w:cs="" w:ascii="Aptos Display" w:hAnsi="Aptos Display"/>
                <w:b/>
                <w:bCs/>
                <w:color w:themeColor="text1" w:val="000000"/>
                <w:kern w:val="0"/>
                <w:sz w:val="16"/>
                <w:szCs w:val="16"/>
                <w:lang w:val="en-US" w:eastAsia="en-US" w:bidi="ar-SA"/>
              </w:rPr>
              <w:t xml:space="preserve"> </w:t>
            </w:r>
            <w:hyperlink r:id="rId2">
              <w:r>
                <w:rPr>
                  <w:rStyle w:val="Hyperlink"/>
                  <w:rFonts w:eastAsia="" w:cs="" w:ascii="Aptos Display" w:hAnsi="Aptos Display"/>
                  <w:color w:themeColor="text1" w:val="000000"/>
                  <w:kern w:val="0"/>
                  <w:sz w:val="16"/>
                  <w:szCs w:val="16"/>
                  <w:u w:val="none"/>
                  <w:lang w:val="en-US" w:eastAsia="en-US" w:bidi="ar-SA"/>
                </w:rPr>
                <w:t>iod@dbfo-ochota.waw.pl</w:t>
              </w:r>
            </w:hyperlink>
            <w:r>
              <w:rPr>
                <w:rFonts w:eastAsia="" w:cs="" w:ascii="Aptos Display" w:hAnsi="Aptos Display"/>
                <w:color w:themeColor="text1" w:val="000000"/>
                <w:kern w:val="0"/>
                <w:sz w:val="16"/>
                <w:szCs w:val="16"/>
                <w:lang w:val="en-US" w:eastAsia="en-US" w:bidi="ar-SA"/>
              </w:rPr>
              <w:t xml:space="preserve"> </w:t>
            </w:r>
            <w:r>
              <w:rPr>
                <w:rFonts w:eastAsia="" w:cs="" w:ascii="Aptos Display" w:hAnsi="Aptos Display"/>
                <w:i/>
                <w:iCs/>
                <w:kern w:val="0"/>
                <w:sz w:val="16"/>
                <w:szCs w:val="16"/>
                <w:lang w:val="en-US" w:eastAsia="en-US" w:bidi="ar-SA"/>
              </w:rPr>
              <w:t>lub</w:t>
            </w:r>
            <w:r>
              <w:rPr>
                <w:rFonts w:eastAsia="" w:cs="" w:ascii="Aptos Display" w:hAnsi="Aptos Display"/>
                <w:kern w:val="0"/>
                <w:sz w:val="16"/>
                <w:szCs w:val="16"/>
                <w:lang w:val="en-US" w:eastAsia="en-US" w:bidi="ar-SA"/>
              </w:rPr>
              <w:t xml:space="preserve"> listownie na adres Administratora</w:t>
            </w:r>
          </w:p>
        </w:tc>
      </w:tr>
      <w:tr>
        <w:trPr>
          <w:trHeight w:val="764" w:hRule="atLeast"/>
        </w:trPr>
        <w:tc>
          <w:tcPr>
            <w:tcW w:w="2121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center"/>
              <w:rPr>
                <w:rFonts w:ascii="Aptos Display" w:hAnsi="Aptos Display"/>
                <w:b/>
                <w:bCs/>
                <w:sz w:val="16"/>
                <w:szCs w:val="16"/>
              </w:rPr>
            </w:pPr>
            <w:r>
              <w:rPr>
                <w:rFonts w:eastAsia="" w:cs="" w:ascii="Aptos Display" w:hAnsi="Aptos Display"/>
                <w:b/>
                <w:bCs/>
                <w:kern w:val="0"/>
                <w:sz w:val="16"/>
                <w:szCs w:val="16"/>
                <w:lang w:val="en-US" w:eastAsia="en-US" w:bidi="ar-SA"/>
              </w:rPr>
              <w:t xml:space="preserve">PODSTAWA PRAWNA PRZETWARZANIA </w:t>
            </w:r>
          </w:p>
          <w:p>
            <w:pPr>
              <w:pStyle w:val="Normal"/>
              <w:widowControl/>
              <w:spacing w:lineRule="auto" w:line="276" w:before="0" w:after="0"/>
              <w:jc w:val="center"/>
              <w:rPr>
                <w:rFonts w:ascii="Aptos Display" w:hAnsi="Aptos Display"/>
                <w:b/>
                <w:bCs/>
                <w:sz w:val="16"/>
                <w:szCs w:val="16"/>
              </w:rPr>
            </w:pPr>
            <w:r>
              <w:rPr>
                <w:rFonts w:eastAsia="" w:cs="" w:ascii="Aptos Display" w:hAnsi="Aptos Display"/>
                <w:b/>
                <w:bCs/>
                <w:kern w:val="0"/>
                <w:sz w:val="16"/>
                <w:szCs w:val="16"/>
                <w:lang w:val="en-US" w:eastAsia="en-US" w:bidi="ar-SA"/>
              </w:rPr>
              <w:t xml:space="preserve">DANYCH OSOBOWYCH </w:t>
            </w:r>
          </w:p>
        </w:tc>
        <w:tc>
          <w:tcPr>
            <w:tcW w:w="7087" w:type="dxa"/>
            <w:tcBorders/>
            <w:vAlign w:val="center"/>
          </w:tcPr>
          <w:p>
            <w:pPr>
              <w:pStyle w:val="ListParagraph"/>
              <w:widowControl/>
              <w:numPr>
                <w:ilvl w:val="0"/>
                <w:numId w:val="1"/>
              </w:numPr>
              <w:spacing w:before="0" w:after="0"/>
              <w:ind w:hanging="357" w:left="470"/>
              <w:contextualSpacing/>
              <w:jc w:val="both"/>
              <w:rPr>
                <w:rFonts w:ascii="Aptos Display" w:hAnsi="Aptos Display"/>
                <w:sz w:val="16"/>
                <w:szCs w:val="16"/>
              </w:rPr>
            </w:pPr>
            <w:r>
              <w:rPr>
                <w:rFonts w:eastAsia="" w:cs="" w:ascii="Aptos Display" w:hAnsi="Aptos Display"/>
                <w:b/>
                <w:bCs/>
                <w:kern w:val="0"/>
                <w:sz w:val="16"/>
                <w:szCs w:val="16"/>
                <w:lang w:val="en-US" w:eastAsia="en-US" w:bidi="ar-SA"/>
              </w:rPr>
              <w:t xml:space="preserve">art. 6 ust. 1 lit. c) RODO </w:t>
            </w:r>
            <w:r>
              <w:rPr>
                <w:rFonts w:eastAsia="" w:cs="" w:ascii="Aptos Display" w:hAnsi="Aptos Display"/>
                <w:kern w:val="0"/>
                <w:sz w:val="16"/>
                <w:szCs w:val="16"/>
                <w:lang w:val="en-US" w:eastAsia="en-US" w:bidi="ar-SA"/>
              </w:rPr>
              <w:t>– przetwarzanie jest niezbędne do wypełnienia obowiązku prawnego ciążącego na Administratorze, tj. obowiązku wynikającego z art. 18 ustawy z dnia 4 kwietnia 2019 r. o dostępności cyfrowej stron internetowych i aplikacji mobilnych podmiotów publicznych.</w:t>
            </w:r>
          </w:p>
        </w:tc>
      </w:tr>
      <w:tr>
        <w:trPr>
          <w:trHeight w:val="693" w:hRule="atLeast"/>
        </w:trPr>
        <w:tc>
          <w:tcPr>
            <w:tcW w:w="2121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center"/>
              <w:rPr>
                <w:rFonts w:ascii="Aptos Display" w:hAnsi="Aptos Display"/>
                <w:b/>
                <w:bCs/>
                <w:sz w:val="16"/>
                <w:szCs w:val="16"/>
              </w:rPr>
            </w:pPr>
            <w:r>
              <w:rPr>
                <w:rFonts w:eastAsia="" w:cs="" w:ascii="Aptos Display" w:hAnsi="Aptos Display"/>
                <w:b/>
                <w:bCs/>
                <w:kern w:val="0"/>
                <w:sz w:val="16"/>
                <w:szCs w:val="16"/>
                <w:lang w:val="en-US" w:eastAsia="en-US" w:bidi="ar-SA"/>
              </w:rPr>
              <w:t>OBOWIĄZEK PODANIA DANYCH</w:t>
            </w:r>
          </w:p>
        </w:tc>
        <w:tc>
          <w:tcPr>
            <w:tcW w:w="7087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both"/>
              <w:rPr>
                <w:rFonts w:ascii="Aptos Display" w:hAnsi="Aptos Display"/>
                <w:sz w:val="16"/>
                <w:szCs w:val="16"/>
              </w:rPr>
            </w:pPr>
            <w:r>
              <w:rPr>
                <w:rFonts w:eastAsia="" w:cs="" w:ascii="Aptos Display" w:hAnsi="Aptos Display"/>
                <w:kern w:val="0"/>
                <w:sz w:val="16"/>
                <w:szCs w:val="16"/>
                <w:lang w:val="en-US" w:eastAsia="en-US" w:bidi="ar-SA"/>
              </w:rPr>
              <w:t>Podanie danych osobowych w zakresie określonym przepisami prawa jest obowiązkowe i niezbędne do realizacji celu wynikającego z ustawy o dostępności cyfrowej. Odmowa ich podania uniemożliwi wykonanie tych obowiązków.</w:t>
            </w:r>
          </w:p>
        </w:tc>
      </w:tr>
      <w:tr>
        <w:trPr>
          <w:trHeight w:val="858" w:hRule="atLeast"/>
        </w:trPr>
        <w:tc>
          <w:tcPr>
            <w:tcW w:w="2121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center"/>
              <w:rPr>
                <w:rFonts w:ascii="Aptos Display" w:hAnsi="Aptos Display"/>
                <w:b/>
                <w:bCs/>
                <w:sz w:val="16"/>
                <w:szCs w:val="16"/>
              </w:rPr>
            </w:pPr>
            <w:r>
              <w:rPr>
                <w:rFonts w:eastAsia="" w:cs="" w:ascii="Aptos Display" w:hAnsi="Aptos Display"/>
                <w:b/>
                <w:bCs/>
                <w:kern w:val="0"/>
                <w:sz w:val="16"/>
                <w:szCs w:val="16"/>
                <w:lang w:val="en-US" w:eastAsia="en-US" w:bidi="ar-SA"/>
              </w:rPr>
              <w:t>ODBIORCY DANYCH</w:t>
            </w:r>
          </w:p>
        </w:tc>
        <w:tc>
          <w:tcPr>
            <w:tcW w:w="7087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both"/>
              <w:rPr>
                <w:rFonts w:ascii="Aptos Display" w:hAnsi="Aptos Display"/>
                <w:sz w:val="16"/>
                <w:szCs w:val="16"/>
              </w:rPr>
            </w:pPr>
            <w:r>
              <w:rPr>
                <w:rFonts w:eastAsia="" w:cs="" w:ascii="Aptos Display" w:hAnsi="Aptos Display"/>
                <w:kern w:val="0"/>
                <w:sz w:val="16"/>
                <w:szCs w:val="16"/>
                <w:lang w:val="en-US" w:eastAsia="en-US" w:bidi="ar-SA"/>
              </w:rPr>
              <w:t>Administrator może udostępniać dane osobowe innym odbiorcom wyłącznie na podstawie przepisów prawa, w ramach przysługujących mu uprawnień lub w związku z koniecznością wypełnienia obowiązku prawnego.</w:t>
            </w:r>
          </w:p>
        </w:tc>
      </w:tr>
      <w:tr>
        <w:trPr>
          <w:trHeight w:val="618" w:hRule="atLeast"/>
        </w:trPr>
        <w:tc>
          <w:tcPr>
            <w:tcW w:w="2121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center"/>
              <w:rPr>
                <w:rFonts w:ascii="Aptos Display" w:hAnsi="Aptos Display"/>
                <w:b/>
                <w:bCs/>
                <w:sz w:val="16"/>
                <w:szCs w:val="16"/>
              </w:rPr>
            </w:pPr>
            <w:r>
              <w:rPr>
                <w:rFonts w:eastAsia="" w:cs="" w:ascii="Aptos Display" w:hAnsi="Aptos Display"/>
                <w:b/>
                <w:bCs/>
                <w:kern w:val="0"/>
                <w:sz w:val="16"/>
                <w:szCs w:val="16"/>
                <w:lang w:val="en-US" w:eastAsia="en-US" w:bidi="ar-SA"/>
              </w:rPr>
              <w:t xml:space="preserve">PRZEKAZYWANIE DANYCH                   DO PAŃSTW TRZECICH </w:t>
            </w:r>
          </w:p>
        </w:tc>
        <w:tc>
          <w:tcPr>
            <w:tcW w:w="7087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both"/>
              <w:rPr>
                <w:rFonts w:ascii="Aptos Display" w:hAnsi="Aptos Display"/>
                <w:sz w:val="16"/>
                <w:szCs w:val="16"/>
              </w:rPr>
            </w:pPr>
            <w:r>
              <w:rPr>
                <w:rFonts w:eastAsia="" w:cs="" w:ascii="Aptos Display" w:hAnsi="Aptos Display"/>
                <w:kern w:val="0"/>
                <w:sz w:val="16"/>
                <w:szCs w:val="16"/>
                <w:lang w:val="en-US" w:eastAsia="en-US" w:bidi="ar-SA"/>
              </w:rPr>
              <w:t>Dane osobowe nie będą przekazywane do państw trzecich ani organizacji międzynarodowych.</w:t>
            </w:r>
          </w:p>
        </w:tc>
      </w:tr>
      <w:tr>
        <w:trPr>
          <w:trHeight w:val="686" w:hRule="atLeast"/>
        </w:trPr>
        <w:tc>
          <w:tcPr>
            <w:tcW w:w="2121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center"/>
              <w:rPr>
                <w:rFonts w:ascii="Aptos Display" w:hAnsi="Aptos Display"/>
                <w:b/>
                <w:bCs/>
                <w:sz w:val="16"/>
                <w:szCs w:val="16"/>
              </w:rPr>
            </w:pPr>
            <w:r>
              <w:rPr>
                <w:rFonts w:eastAsia="" w:cs="" w:ascii="Aptos Display" w:hAnsi="Aptos Display"/>
                <w:b/>
                <w:bCs/>
                <w:kern w:val="0"/>
                <w:sz w:val="16"/>
                <w:szCs w:val="16"/>
                <w:lang w:val="en-US" w:eastAsia="en-US" w:bidi="ar-SA"/>
              </w:rPr>
              <w:t>ZAUTOMATYZOWANE PODEJMOWANIE DECYZJI                            I PROFILOWANIE</w:t>
            </w:r>
          </w:p>
        </w:tc>
        <w:tc>
          <w:tcPr>
            <w:tcW w:w="7087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both"/>
              <w:rPr>
                <w:rFonts w:ascii="Aptos Display" w:hAnsi="Aptos Display"/>
                <w:sz w:val="16"/>
                <w:szCs w:val="16"/>
              </w:rPr>
            </w:pPr>
            <w:r>
              <w:rPr>
                <w:rFonts w:eastAsia="" w:cs="" w:ascii="Aptos Display" w:hAnsi="Aptos Display"/>
                <w:kern w:val="0"/>
                <w:sz w:val="16"/>
                <w:szCs w:val="16"/>
                <w:lang w:val="en-US" w:eastAsia="en-US" w:bidi="ar-SA"/>
              </w:rPr>
              <w:t>Dane osobowe nie będą podlegały profilowaniu ani zautomatyzowanemu podejmowaniu decyzji.</w:t>
            </w:r>
          </w:p>
        </w:tc>
      </w:tr>
      <w:tr>
        <w:trPr>
          <w:trHeight w:val="715" w:hRule="atLeast"/>
        </w:trPr>
        <w:tc>
          <w:tcPr>
            <w:tcW w:w="2121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center"/>
              <w:rPr>
                <w:rFonts w:ascii="Aptos Display" w:hAnsi="Aptos Display"/>
                <w:b/>
                <w:bCs/>
                <w:sz w:val="16"/>
                <w:szCs w:val="16"/>
              </w:rPr>
            </w:pPr>
            <w:r>
              <w:rPr>
                <w:rFonts w:eastAsia="" w:cs="" w:ascii="Aptos Display" w:hAnsi="Aptos Display"/>
                <w:b/>
                <w:bCs/>
                <w:kern w:val="0"/>
                <w:sz w:val="16"/>
                <w:szCs w:val="16"/>
                <w:lang w:val="en-US" w:eastAsia="en-US" w:bidi="ar-SA"/>
              </w:rPr>
              <w:t xml:space="preserve">OKRES PRZECHOWYWANIA </w:t>
            </w:r>
          </w:p>
        </w:tc>
        <w:tc>
          <w:tcPr>
            <w:tcW w:w="7087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both"/>
              <w:rPr>
                <w:rFonts w:ascii="Aptos Display" w:hAnsi="Aptos Display"/>
                <w:sz w:val="16"/>
                <w:szCs w:val="16"/>
              </w:rPr>
            </w:pPr>
            <w:r>
              <w:rPr>
                <w:rFonts w:eastAsia="" w:cs="" w:ascii="Aptos Display" w:hAnsi="Aptos Display"/>
                <w:kern w:val="0"/>
                <w:sz w:val="16"/>
                <w:szCs w:val="16"/>
                <w:lang w:val="en-US" w:eastAsia="en-US" w:bidi="ar-SA"/>
              </w:rPr>
              <w:t>Dane osobowe będą przechowywane przez okres niezbędny do realizacji obowiązków wynikających                                 z przepisów prawa nakazujących przechowywać dane.</w:t>
            </w:r>
          </w:p>
        </w:tc>
      </w:tr>
      <w:tr>
        <w:trPr>
          <w:trHeight w:val="858" w:hRule="atLeast"/>
        </w:trPr>
        <w:tc>
          <w:tcPr>
            <w:tcW w:w="2121" w:type="dxa"/>
            <w:tcBorders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ptos Display" w:hAnsi="Aptos Display"/>
                <w:b/>
                <w:bCs/>
                <w:sz w:val="16"/>
                <w:szCs w:val="16"/>
              </w:rPr>
            </w:pPr>
            <w:r>
              <w:rPr>
                <w:rFonts w:eastAsia="" w:cs="" w:ascii="Aptos Display" w:hAnsi="Aptos Display"/>
                <w:b/>
                <w:bCs/>
                <w:kern w:val="0"/>
                <w:sz w:val="16"/>
                <w:szCs w:val="16"/>
                <w:lang w:val="en-US" w:eastAsia="en-US" w:bidi="ar-SA"/>
              </w:rPr>
              <w:t>PRAWA OSÓB                                 KTÓRYCH DANE DOTYCZĄ</w:t>
            </w:r>
          </w:p>
        </w:tc>
        <w:tc>
          <w:tcPr>
            <w:tcW w:w="7087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both"/>
              <w:rPr>
                <w:rFonts w:ascii="Aptos Display" w:hAnsi="Aptos Display"/>
                <w:sz w:val="16"/>
                <w:szCs w:val="16"/>
              </w:rPr>
            </w:pPr>
            <w:r>
              <w:rPr>
                <w:rFonts w:eastAsia="" w:cs="" w:ascii="Aptos Display" w:hAnsi="Aptos Display"/>
                <w:kern w:val="0"/>
                <w:sz w:val="16"/>
                <w:szCs w:val="16"/>
                <w:lang w:val="en-US" w:eastAsia="en-US" w:bidi="ar-SA"/>
              </w:rPr>
              <w:t>Osobie, której dane dotyczą, przysługuje prawo do: dostępu do danych osobowych i otrzymania ich kopii, sprostowania danych, usunięcia danych („prawo do bycia zapomnianym”), ograniczenia przetwarzania danych, wniesienia sprzeciwu wobec przetwarzania oraz przenoszenia danych przetwarzanych w sposób zautomatyzowany.</w:t>
            </w:r>
          </w:p>
        </w:tc>
      </w:tr>
      <w:tr>
        <w:trPr>
          <w:trHeight w:val="558" w:hRule="atLeast"/>
        </w:trPr>
        <w:tc>
          <w:tcPr>
            <w:tcW w:w="2121" w:type="dxa"/>
            <w:tcBorders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ptos Display" w:hAnsi="Aptos Display"/>
                <w:b/>
                <w:bCs/>
                <w:sz w:val="16"/>
                <w:szCs w:val="16"/>
              </w:rPr>
            </w:pPr>
            <w:r>
              <w:rPr>
                <w:rFonts w:eastAsia="" w:cs="" w:ascii="Aptos Display" w:hAnsi="Aptos Display"/>
                <w:b/>
                <w:bCs/>
                <w:kern w:val="0"/>
                <w:sz w:val="16"/>
                <w:szCs w:val="16"/>
                <w:lang w:val="en-US" w:eastAsia="en-US" w:bidi="ar-SA"/>
              </w:rPr>
              <w:t>PRAWO WNIESIENIA SKARGI</w:t>
            </w:r>
          </w:p>
        </w:tc>
        <w:tc>
          <w:tcPr>
            <w:tcW w:w="7087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left"/>
              <w:rPr>
                <w:rFonts w:ascii="Aptos Display" w:hAnsi="Aptos Display"/>
                <w:sz w:val="16"/>
                <w:szCs w:val="16"/>
              </w:rPr>
            </w:pPr>
            <w:r>
              <w:rPr>
                <w:rFonts w:eastAsia="" w:cs="" w:ascii="Aptos Display" w:hAnsi="Aptos Display"/>
                <w:kern w:val="0"/>
                <w:sz w:val="16"/>
                <w:szCs w:val="16"/>
                <w:lang w:val="en-US" w:eastAsia="en-US" w:bidi="ar-SA"/>
              </w:rPr>
              <w:t>W przypadku uznania, że dane są przetwarzane niezgodnie z prawem, przysługuje prawo wniesienia skargi do Urzędu Ochrony Danych Osobowych (UODO).</w:t>
            </w:r>
          </w:p>
        </w:tc>
      </w:tr>
    </w:tbl>
    <w:p>
      <w:pPr>
        <w:pStyle w:val="Normal"/>
        <w:spacing w:before="0" w:after="160"/>
        <w:rPr>
          <w:sz w:val="20"/>
        </w:rPr>
      </w:pPr>
      <w:r>
        <w:rPr>
          <w:sz w:val="20"/>
        </w:rPr>
      </w: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type w:val="nextPage"/>
      <w:pgSz w:w="11906" w:h="16838"/>
      <w:pgMar w:left="1418" w:right="1418" w:gutter="0" w:header="2268" w:top="2325" w:footer="709" w:bottom="766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alibri Light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ptos Display">
    <w:charset w:val="ee"/>
    <w:family w:val="roman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t xml:space="preserve">                        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d1f4f"/>
    <w:pPr>
      <w:widowControl/>
      <w:bidi w:val="0"/>
      <w:spacing w:lineRule="auto" w:line="254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Heading1">
    <w:name w:val="Heading 1"/>
    <w:basedOn w:val="Normal"/>
    <w:next w:val="Normal"/>
    <w:link w:val="Nagwek1Znak"/>
    <w:uiPriority w:val="9"/>
    <w:qFormat/>
    <w:rsid w:val="002b177a"/>
    <w:pPr>
      <w:keepNext w:val="true"/>
      <w:keepLines/>
      <w:spacing w:before="240" w:after="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E74B5"/>
      <w:sz w:val="32"/>
      <w:szCs w:val="32"/>
    </w:rPr>
  </w:style>
  <w:style w:type="paragraph" w:styleId="Heading2">
    <w:name w:val="Heading 2"/>
    <w:basedOn w:val="Normal"/>
    <w:next w:val="Normal"/>
    <w:link w:val="Nagwek2Znak"/>
    <w:uiPriority w:val="9"/>
    <w:semiHidden/>
    <w:unhideWhenUsed/>
    <w:qFormat/>
    <w:rsid w:val="00bb10b9"/>
    <w:pPr>
      <w:keepNext w:val="true"/>
      <w:keepLines/>
      <w:spacing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E74B5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uiPriority w:val="99"/>
    <w:qFormat/>
    <w:rsid w:val="006d5956"/>
    <w:rPr/>
  </w:style>
  <w:style w:type="character" w:styleId="StopkaZnak" w:customStyle="1">
    <w:name w:val="Stopka Znak"/>
    <w:basedOn w:val="DefaultParagraphFont"/>
    <w:uiPriority w:val="99"/>
    <w:qFormat/>
    <w:rsid w:val="006d5956"/>
    <w:rPr/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920997"/>
    <w:rPr>
      <w:rFonts w:ascii="Segoe UI" w:hAnsi="Segoe UI" w:cs="Segoe UI"/>
      <w:sz w:val="18"/>
      <w:szCs w:val="18"/>
    </w:rPr>
  </w:style>
  <w:style w:type="character" w:styleId="Nagwek2Znak" w:customStyle="1">
    <w:name w:val="Nagłówek 2 Znak"/>
    <w:basedOn w:val="DefaultParagraphFont"/>
    <w:uiPriority w:val="9"/>
    <w:semiHidden/>
    <w:qFormat/>
    <w:rsid w:val="00bb10b9"/>
    <w:rPr>
      <w:rFonts w:ascii="Calibri Light" w:hAnsi="Calibri Light" w:eastAsia="" w:cs="" w:asciiTheme="majorHAnsi" w:cstheme="majorBidi" w:eastAsiaTheme="majorEastAsia" w:hAnsiTheme="majorHAnsi"/>
      <w:color w:themeColor="accent1" w:themeShade="bf" w:val="2E74B5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95324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295324"/>
    <w:rPr>
      <w:color w:val="605E5C"/>
      <w:shd w:fill="E1DFDD" w:val="clear"/>
    </w:rPr>
  </w:style>
  <w:style w:type="character" w:styleId="Nagwek1Znak" w:customStyle="1">
    <w:name w:val="Nagłówek 1 Znak"/>
    <w:basedOn w:val="DefaultParagraphFont"/>
    <w:uiPriority w:val="9"/>
    <w:qFormat/>
    <w:rsid w:val="002b177a"/>
    <w:rPr>
      <w:rFonts w:ascii="Calibri Light" w:hAnsi="Calibri Light" w:eastAsia="" w:cs="" w:asciiTheme="majorHAnsi" w:cstheme="majorBidi" w:eastAsiaTheme="majorEastAsia" w:hAnsiTheme="majorHAnsi"/>
      <w:color w:themeColor="accent1" w:themeShade="bf" w:val="2E74B5"/>
      <w:sz w:val="32"/>
      <w:szCs w:val="32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NagwekZnak"/>
    <w:uiPriority w:val="99"/>
    <w:unhideWhenUsed/>
    <w:rsid w:val="006d5956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opkaZnak"/>
    <w:uiPriority w:val="99"/>
    <w:unhideWhenUsed/>
    <w:rsid w:val="006d5956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920997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63256"/>
    <w:pPr>
      <w:spacing w:lineRule="auto" w:line="276" w:before="0" w:after="200"/>
      <w:ind w:left="72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2b177a"/>
    <w:pPr>
      <w:spacing w:after="0" w:line="240" w:lineRule="auto"/>
    </w:pPr>
    <w:rPr>
      <w:rFonts w:eastAsiaTheme="minorEastAsia"/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od@dbfo-ochota.waw.pl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4362BA-CEAA-4F69-863D-CAD41BDA3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Application>LibreOffice/7.6.2.1$Windows_X86_64 LibreOffice_project/56f7684011345957bbf33a7ee678afaf4d2ba333</Application>
  <AppVersion>15.0000</AppVersion>
  <Pages>1</Pages>
  <Words>321</Words>
  <Characters>2186</Characters>
  <CharactersWithSpaces>2620</CharactersWithSpaces>
  <Paragraphs>30</Paragraphs>
  <Company>DBFO-Ochota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2025-10-23T09:27:00Z</dcterms:created>
  <dc:creator>DBFO-Ochota</dc:creator>
  <dc:description/>
  <dc:language>pl-PL</dc:language>
  <cp:lastModifiedBy/>
  <cp:lastPrinted>2025-10-23T10:07:00Z</cp:lastPrinted>
  <dcterms:modified xsi:type="dcterms:W3CDTF">2025-12-10T23:19:25Z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