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F1" w:rsidRDefault="00B643F1" w:rsidP="00B643F1">
      <w:pPr>
        <w:pStyle w:val="NormalnyWeb"/>
      </w:pPr>
      <w:r>
        <w:rPr>
          <w:rStyle w:val="Pogrubienie"/>
        </w:rPr>
        <w:t>Procedura postępowania w przypadku, próby odebrania ucznia przez osobę, co do której zachodzi podejrzenie bycia w stanie nietrzeźwości lub bycia pod wpływem innych środków odurzających</w:t>
      </w:r>
    </w:p>
    <w:p w:rsidR="00B643F1" w:rsidRDefault="00B643F1" w:rsidP="00B643F1">
      <w:pPr>
        <w:pStyle w:val="NormalnyWeb"/>
      </w:pPr>
      <w:r>
        <w:t>1. W przypadku wystąpienia sytuacji, w której w ocenie wychowawcy istnieje podejrzenie, iż dziecko odbierane jest przez osobę, wobec której zachodzi podejrzenie, iż jest ona w stanie nietrzeźwości lub pod wpływem działania innych środków odurzających, nauczyciel zobowiązany jest poinformować tę osobę o konsekwencjach sytuacji oraz zażądać wezwania (lub samemu wezwać) innego opiekuna dziecka.</w:t>
      </w:r>
      <w:r>
        <w:br/>
        <w:t>2. O zaistniałej sytuacji nauczyciel zobowiązany jest niezwłocznie powiadomić Dyrektora Szkoły i kierownika świetlicy.</w:t>
      </w:r>
      <w:r>
        <w:br/>
        <w:t>3. Z zaistniałej sytuacji nauczyciel zobowiązany jest sporządzić notatkę służbową.</w:t>
      </w:r>
      <w:r>
        <w:br/>
        <w:t>4. W przypadku, gdy nie ma innej osoby uprawnionej do odbioru dziecka należy zastosować procedury postępowania w przypadku pozostania dziecka w świetlicy po godzinach pracy.</w:t>
      </w:r>
      <w:r>
        <w:br/>
        <w:t>5. W przypadku, gdy rodzic zaprzecza, że jest w stanie wskazującym na spożycie alkoholu lub innego środka psychotropowego wychowawca świetlicy może prosić o pomoc Policję w celu stwierdzenia w/w faktu.</w:t>
      </w:r>
    </w:p>
    <w:p w:rsidR="00797DB3" w:rsidRDefault="00797DB3">
      <w:bookmarkStart w:id="0" w:name="_GoBack"/>
      <w:bookmarkEnd w:id="0"/>
    </w:p>
    <w:sectPr w:rsidR="0079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F1"/>
    <w:rsid w:val="00797DB3"/>
    <w:rsid w:val="00B6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4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4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2020-11-18T17:43:00Z</dcterms:created>
  <dcterms:modified xsi:type="dcterms:W3CDTF">2020-11-18T17:43:00Z</dcterms:modified>
</cp:coreProperties>
</file>