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A" w:rsidRPr="002C7FDA" w:rsidRDefault="002C7FDA" w:rsidP="00AC6AE8">
      <w:pPr>
        <w:tabs>
          <w:tab w:val="left" w:pos="5799"/>
        </w:tabs>
      </w:pPr>
    </w:p>
    <w:p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669DB6E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6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111ED7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364DD7" wp14:editId="2A550B65">
                <wp:simplePos x="0" y="0"/>
                <wp:positionH relativeFrom="column">
                  <wp:posOffset>4481293</wp:posOffset>
                </wp:positionH>
                <wp:positionV relativeFrom="paragraph">
                  <wp:posOffset>88509</wp:posOffset>
                </wp:positionV>
                <wp:extent cx="3517265" cy="6135077"/>
                <wp:effectExtent l="0" t="0" r="26035" b="1841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61350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Wydawanie posiłków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12C3B" w:rsidRDefault="009A1E0E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Posiłki będą wydawane zmianowo i w miarę możliwości spożywane przy stolikach z rówieśnikami z danej klasy (załącznik nr 3). Ze względów organizacyjnych część uczniów z klas 1-3 będzie spożywała posiłki w salach lekcyjnych lub świetlicowych</w:t>
                            </w:r>
                            <w:r w:rsidR="006C082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 zachowaniem zasad bezpiecznego i higienicznego spożywania posiłków.</w:t>
                            </w:r>
                          </w:p>
                          <w:p w:rsidR="00D250FB" w:rsidRPr="00D250FB" w:rsidRDefault="00D250FB" w:rsidP="00D250FB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14902" w:rsidRPr="00314902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2D2">
                              <w:rPr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>
                              <w:rPr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>
                              <w:rPr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31490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14902" w:rsidRPr="00314902" w:rsidRDefault="00314902" w:rsidP="00314902">
                            <w:pPr>
                              <w:pStyle w:val="Akapitzlist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3562A8" w:rsidRDefault="00BF3A43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Hlk3957045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D02452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bookmarkEnd w:id="1"/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1E0E" w:rsidRDefault="009A1E0E" w:rsidP="009A1E0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>Posiłki i sztućce będą wydawane bezpośrednio przez osobę do tego wyznaczoną</w:t>
                            </w:r>
                            <w:r w:rsidR="006C0824"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A7DF3">
                              <w:rPr>
                                <w:color w:val="000000" w:themeColor="text1"/>
                              </w:rPr>
                              <w:t xml:space="preserve"> Ze stołu zostaną usunięte wszystkie dodatki, np. serwetki.</w:t>
                            </w:r>
                          </w:p>
                          <w:p w:rsidR="005A7DF3" w:rsidRPr="005A7DF3" w:rsidRDefault="005A7DF3" w:rsidP="005A7DF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5A7DF3" w:rsidRPr="006C0824" w:rsidRDefault="005A7DF3" w:rsidP="005A7DF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C0824"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 xml:space="preserve">powinni 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przychodz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ić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do stołówki z osłoniętym nosem i ustami. Przed wejściem obowiązkowo dezynfekują ręce. Kierują się bezpośrednio do okienka, gdzie wydawane są posiłki. Oczekują</w:t>
                            </w: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na wydanie obiadu zachowują dystans społeczny. Maseczki uczniowie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 xml:space="preserve"> zdjąć dopiero przy stoliku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Po skończeniu posiłku </w:t>
                            </w:r>
                            <w:r w:rsidR="00111ED7">
                              <w:rPr>
                                <w:color w:val="000000" w:themeColor="text1"/>
                              </w:rPr>
                              <w:t>powinni zasłonić nos i usta i opuścić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stołówkę</w:t>
                            </w:r>
                            <w:r w:rsidRPr="006C082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A7DF3" w:rsidRPr="006C0824" w:rsidRDefault="005A7DF3" w:rsidP="00111ED7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Pr="009A1E0E" w:rsidRDefault="009A1E0E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7" style="position:absolute;margin-left:352.85pt;margin-top:6.95pt;width:276.95pt;height:48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Wydawanie posiłków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012C3B" w:rsidRDefault="009A1E0E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Posiłki będą wydawane zmianowo i w miarę możliwości spożywane przy stolikach z rówieśnikami z danej klasy (załącznik nr 3). Ze względów organizacyjnych część uczniów z klas 1-3 będzie spożywała posiłki w salach lekcyjnych lub świetlicowych</w:t>
                      </w:r>
                      <w:r w:rsidR="006C082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z zachowaniem zasad bezpiecznego i higienicznego spożywania posiłków.</w:t>
                      </w:r>
                    </w:p>
                    <w:p w:rsidR="00D250FB" w:rsidRPr="00D250FB" w:rsidRDefault="00D250FB" w:rsidP="00D250FB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14902" w:rsidRPr="00314902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722D2">
                        <w:rPr>
                          <w:color w:val="000000" w:themeColor="text1"/>
                        </w:rPr>
                        <w:t xml:space="preserve">Przed posiłkami </w:t>
                      </w:r>
                      <w:r w:rsidR="00D250FB">
                        <w:rPr>
                          <w:color w:val="000000" w:themeColor="text1"/>
                        </w:rPr>
                        <w:t xml:space="preserve">obowiązkowo </w:t>
                      </w:r>
                      <w:r w:rsidR="00314902">
                        <w:rPr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31490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14902" w:rsidRPr="00314902" w:rsidRDefault="00314902" w:rsidP="00314902">
                      <w:pPr>
                        <w:pStyle w:val="Akapitzlist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3562A8" w:rsidRDefault="00BF3A43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3" w:name="_Hlk39570458"/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wielokrotnego</w:t>
                      </w:r>
                      <w:r w:rsidR="000C2907">
                        <w:rPr>
                          <w:rFonts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D02452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bookmarkEnd w:id="3"/>
                    </w:p>
                    <w:p w:rsidR="009A1E0E" w:rsidRPr="009A1E0E" w:rsidRDefault="009A1E0E" w:rsidP="009A1E0E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1E0E" w:rsidRDefault="009A1E0E" w:rsidP="009A1E0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>Posiłki i sztućce będą wydawane bezpośrednio przez osobę do tego wyznaczoną</w:t>
                      </w:r>
                      <w:r w:rsidR="006C0824" w:rsidRPr="006C0824">
                        <w:rPr>
                          <w:color w:val="000000" w:themeColor="text1"/>
                        </w:rPr>
                        <w:t>.</w:t>
                      </w:r>
                      <w:r w:rsidR="005A7DF3">
                        <w:rPr>
                          <w:color w:val="000000" w:themeColor="text1"/>
                        </w:rPr>
                        <w:t xml:space="preserve"> Ze stołu zostaną usunięte wszystkie dodatki, np. serwetki.</w:t>
                      </w:r>
                    </w:p>
                    <w:p w:rsidR="005A7DF3" w:rsidRPr="005A7DF3" w:rsidRDefault="005A7DF3" w:rsidP="005A7DF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5A7DF3" w:rsidRPr="006C0824" w:rsidRDefault="005A7DF3" w:rsidP="005A7DF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C0824">
                        <w:rPr>
                          <w:color w:val="000000" w:themeColor="text1"/>
                        </w:rPr>
                        <w:t xml:space="preserve">Uczniowie </w:t>
                      </w:r>
                      <w:r w:rsidR="00111ED7">
                        <w:rPr>
                          <w:color w:val="000000" w:themeColor="text1"/>
                        </w:rPr>
                        <w:t xml:space="preserve">powinni </w:t>
                      </w:r>
                      <w:r w:rsidRPr="006C0824">
                        <w:rPr>
                          <w:color w:val="000000" w:themeColor="text1"/>
                        </w:rPr>
                        <w:t>przychodz</w:t>
                      </w:r>
                      <w:r w:rsidR="00111ED7">
                        <w:rPr>
                          <w:color w:val="000000" w:themeColor="text1"/>
                        </w:rPr>
                        <w:t>ić</w:t>
                      </w:r>
                      <w:r w:rsidRPr="006C0824">
                        <w:rPr>
                          <w:color w:val="000000" w:themeColor="text1"/>
                        </w:rPr>
                        <w:t xml:space="preserve"> do stołówki z osłoniętym nosem i ustami. Przed wejściem obowiązkowo dezynfekują ręce. Kierują się bezpośrednio do okienka, gdzie wydawane są posiłki. Oczekują</w:t>
                      </w:r>
                      <w:r>
                        <w:rPr>
                          <w:color w:val="000000" w:themeColor="text1"/>
                        </w:rPr>
                        <w:t>c</w:t>
                      </w:r>
                      <w:r w:rsidRPr="006C0824">
                        <w:rPr>
                          <w:color w:val="000000" w:themeColor="text1"/>
                        </w:rPr>
                        <w:t xml:space="preserve"> na wydanie obiadu zachowują dystans społeczny. Maseczki uczniowie </w:t>
                      </w:r>
                      <w:r w:rsidR="00111ED7">
                        <w:rPr>
                          <w:color w:val="000000" w:themeColor="text1"/>
                        </w:rPr>
                        <w:t>powinni</w:t>
                      </w:r>
                      <w:r w:rsidRPr="006C0824">
                        <w:rPr>
                          <w:color w:val="000000" w:themeColor="text1"/>
                        </w:rPr>
                        <w:t xml:space="preserve"> zdjąć dopiero przy stoliku</w:t>
                      </w:r>
                      <w:r>
                        <w:rPr>
                          <w:color w:val="000000" w:themeColor="text1"/>
                        </w:rPr>
                        <w:t xml:space="preserve">. Po skończeniu posiłku </w:t>
                      </w:r>
                      <w:r w:rsidR="00111ED7">
                        <w:rPr>
                          <w:color w:val="000000" w:themeColor="text1"/>
                        </w:rPr>
                        <w:t>powinni zasłonić nos i usta i opuścić</w:t>
                      </w:r>
                      <w:r>
                        <w:rPr>
                          <w:color w:val="000000" w:themeColor="text1"/>
                        </w:rPr>
                        <w:t xml:space="preserve"> stołówkę</w:t>
                      </w:r>
                      <w:r w:rsidRPr="006C0824">
                        <w:rPr>
                          <w:color w:val="000000" w:themeColor="text1"/>
                        </w:rPr>
                        <w:t>.</w:t>
                      </w:r>
                    </w:p>
                    <w:p w:rsidR="005A7DF3" w:rsidRPr="006C0824" w:rsidRDefault="005A7DF3" w:rsidP="00111ED7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Pr="009A1E0E" w:rsidRDefault="009A1E0E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9E01C" wp14:editId="65A73F5A">
                <wp:simplePos x="0" y="0"/>
                <wp:positionH relativeFrom="column">
                  <wp:posOffset>8123334</wp:posOffset>
                </wp:positionH>
                <wp:positionV relativeFrom="paragraph">
                  <wp:posOffset>57941</wp:posOffset>
                </wp:positionV>
                <wp:extent cx="1818640" cy="5780015"/>
                <wp:effectExtent l="0" t="0" r="10160" b="1143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5780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287732" w:rsidRPr="00AD2568" w:rsidRDefault="006C082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Uczniowie nie korzystają ze źródełka wody pitnej.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8" style="position:absolute;margin-left:639.65pt;margin-top:4.55pt;width:143.2pt;height:45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287732" w:rsidRPr="00AD2568" w:rsidRDefault="006C082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Uczniowie nie korzystają ze źródełka wody pitnej.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2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3ABD2250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4328719" cy="5855516"/>
                <wp:effectExtent l="0" t="0" r="15240" b="1206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58555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Stołówka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3FA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A53DB4">
                              <w:rPr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powinna wynosić </w:t>
                            </w:r>
                            <w:r>
                              <w:rPr>
                                <w:color w:val="000000" w:themeColor="text1"/>
                              </w:rPr>
                              <w:t>1, 5 m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>pr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8A4EC8">
                              <w:rPr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 xml:space="preserve">używać 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>środk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ów</w:t>
                            </w:r>
                            <w:r w:rsidR="00E63FAC">
                              <w:rPr>
                                <w:color w:val="000000" w:themeColor="text1"/>
                              </w:rPr>
                              <w:t xml:space="preserve"> ochrony osobistej</w:t>
                            </w:r>
                            <w:r w:rsidR="00801D0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826D0" w:rsidRDefault="009826D0" w:rsidP="009826D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DD307A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Przy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 xml:space="preserve">gotowywanie </w:t>
                            </w:r>
                            <w:r>
                              <w:rPr>
                                <w:color w:val="000000" w:themeColor="text1"/>
                              </w:rPr>
                              <w:t>posiłk</w:t>
                            </w:r>
                            <w:r w:rsidR="0022467D">
                              <w:rPr>
                                <w:color w:val="000000" w:themeColor="text1"/>
                              </w:rPr>
                              <w:t>ów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>
                              <w:rPr>
                                <w:color w:val="000000" w:themeColor="text1"/>
                              </w:rPr>
                              <w:t>rękawicach jednorazowych</w:t>
                            </w:r>
                            <w:r w:rsidR="009826D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CB3E35" w:rsidRDefault="00CB3E35" w:rsidP="00CB3E3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AD7169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 w:rsidRPr="0069127C">
                              <w:rPr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>cji stanowis</w:t>
                            </w:r>
                            <w:r w:rsidR="00CB3E35">
                              <w:rPr>
                                <w:color w:val="000000" w:themeColor="text1"/>
                              </w:rPr>
                              <w:t>k</w:t>
                            </w:r>
                            <w:r w:rsidRPr="0069127C">
                              <w:rPr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AD7169" w:rsidRPr="00AD7169" w:rsidRDefault="00AD7169" w:rsidP="00AD7169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69127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E03B01">
                              <w:rPr>
                                <w:color w:val="000000" w:themeColor="text1"/>
                              </w:rPr>
                              <w:t xml:space="preserve"> posiłku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należy myć ręce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9A1E0E">
                              <w:rPr>
                                <w:color w:val="000000" w:themeColor="text1"/>
                              </w:rPr>
                              <w:t>czyś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ić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z użyciem detergentu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oraz </w:t>
                            </w:r>
                            <w:r w:rsidR="002D74B6" w:rsidRPr="002D74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 xml:space="preserve">dezynfekować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>
                              <w:rPr>
                                <w:color w:val="000000" w:themeColor="text1"/>
                              </w:rPr>
                              <w:t>powier</w:t>
                            </w:r>
                            <w:r>
                              <w:rPr>
                                <w:color w:val="000000" w:themeColor="text1"/>
                              </w:rPr>
                              <w:t>zchnie płaskie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>sprzęt kuchenny</w:t>
                            </w:r>
                            <w:r w:rsidR="002D74B6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896D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53A0" w:rsidRPr="001A53A0" w:rsidRDefault="001A53A0" w:rsidP="001A53A0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A53A0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aczynia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>
                              <w:rPr>
                                <w:rFonts w:cstheme="minorHAnsi"/>
                                <w:color w:val="000000" w:themeColor="text1"/>
                              </w:rPr>
                              <w:t>eg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>o</w:t>
                            </w:r>
                            <w:r w:rsidR="005E69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>(garnki</w:t>
                            </w:r>
                            <w:r w:rsidR="00FE0100">
                              <w:rPr>
                                <w:rFonts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noże i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sztućce </w:t>
                            </w:r>
                            <w:r w:rsidR="007659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D722D2">
                              <w:rPr>
                                <w:rFonts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1A53A0" w:rsidRPr="00D72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9" style="position:absolute;margin-left:0;margin-top:2.6pt;width:340.85pt;height:461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Default="005F42F4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Stołówka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3FA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A53DB4">
                        <w:rPr>
                          <w:color w:val="000000" w:themeColor="text1"/>
                        </w:rPr>
                        <w:t xml:space="preserve">Odległość miedzy stanowiskami pracy </w:t>
                      </w:r>
                      <w:r w:rsidR="008A4EC8">
                        <w:rPr>
                          <w:color w:val="000000" w:themeColor="text1"/>
                        </w:rPr>
                        <w:t xml:space="preserve">powinna wynosić </w:t>
                      </w:r>
                      <w:r>
                        <w:rPr>
                          <w:color w:val="000000" w:themeColor="text1"/>
                        </w:rPr>
                        <w:t>1, 5 m</w:t>
                      </w:r>
                      <w:r w:rsidR="00E63FAC">
                        <w:rPr>
                          <w:color w:val="000000" w:themeColor="text1"/>
                        </w:rPr>
                        <w:t xml:space="preserve">, a jeżeli to niemożliwe – </w:t>
                      </w:r>
                      <w:r w:rsidR="008A4EC8">
                        <w:rPr>
                          <w:color w:val="000000" w:themeColor="text1"/>
                        </w:rPr>
                        <w:t>pr</w:t>
                      </w:r>
                      <w:r w:rsidR="00801D06">
                        <w:rPr>
                          <w:color w:val="000000" w:themeColor="text1"/>
                        </w:rPr>
                        <w:t>a</w:t>
                      </w:r>
                      <w:r w:rsidR="008A4EC8">
                        <w:rPr>
                          <w:color w:val="000000" w:themeColor="text1"/>
                        </w:rPr>
                        <w:t xml:space="preserve">cownicy powinni </w:t>
                      </w:r>
                      <w:r w:rsidR="00801D06">
                        <w:rPr>
                          <w:color w:val="000000" w:themeColor="text1"/>
                        </w:rPr>
                        <w:t xml:space="preserve">używać </w:t>
                      </w:r>
                      <w:r w:rsidR="00E63FAC">
                        <w:rPr>
                          <w:color w:val="000000" w:themeColor="text1"/>
                        </w:rPr>
                        <w:t>środk</w:t>
                      </w:r>
                      <w:r w:rsidR="00801D06">
                        <w:rPr>
                          <w:color w:val="000000" w:themeColor="text1"/>
                        </w:rPr>
                        <w:t>ów</w:t>
                      </w:r>
                      <w:r w:rsidR="00E63FAC">
                        <w:rPr>
                          <w:color w:val="000000" w:themeColor="text1"/>
                        </w:rPr>
                        <w:t xml:space="preserve"> ochrony osobistej</w:t>
                      </w:r>
                      <w:r w:rsidR="00801D06">
                        <w:rPr>
                          <w:color w:val="000000" w:themeColor="text1"/>
                        </w:rPr>
                        <w:t>.</w:t>
                      </w:r>
                    </w:p>
                    <w:p w:rsidR="009826D0" w:rsidRDefault="009826D0" w:rsidP="009826D0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DD307A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Przy</w:t>
                      </w:r>
                      <w:r w:rsidR="0022467D">
                        <w:rPr>
                          <w:color w:val="000000" w:themeColor="text1"/>
                        </w:rPr>
                        <w:t xml:space="preserve">gotowywanie </w:t>
                      </w:r>
                      <w:r>
                        <w:rPr>
                          <w:color w:val="000000" w:themeColor="text1"/>
                        </w:rPr>
                        <w:t>posiłk</w:t>
                      </w:r>
                      <w:r w:rsidR="0022467D">
                        <w:rPr>
                          <w:color w:val="000000" w:themeColor="text1"/>
                        </w:rPr>
                        <w:t>ów</w:t>
                      </w:r>
                      <w:r>
                        <w:rPr>
                          <w:color w:val="000000" w:themeColor="text1"/>
                        </w:rPr>
                        <w:t xml:space="preserve"> odbywa się w </w:t>
                      </w:r>
                      <w:r w:rsidR="0058053F">
                        <w:rPr>
                          <w:color w:val="000000" w:themeColor="text1"/>
                        </w:rPr>
                        <w:t>rękawicach jednorazowych</w:t>
                      </w:r>
                      <w:r w:rsidR="009826D0">
                        <w:rPr>
                          <w:color w:val="000000" w:themeColor="text1"/>
                        </w:rPr>
                        <w:t>.</w:t>
                      </w:r>
                    </w:p>
                    <w:p w:rsidR="00CB3E35" w:rsidRDefault="00CB3E35" w:rsidP="00CB3E35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AD7169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 w:rsidRPr="0069127C">
                        <w:rPr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>cji stanowis</w:t>
                      </w:r>
                      <w:r w:rsidR="00CB3E35">
                        <w:rPr>
                          <w:color w:val="000000" w:themeColor="text1"/>
                        </w:rPr>
                        <w:t>k</w:t>
                      </w:r>
                      <w:r w:rsidRPr="0069127C">
                        <w:rPr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AD7169" w:rsidRPr="00AD7169" w:rsidRDefault="00AD7169" w:rsidP="00AD7169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69127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</w:t>
                      </w:r>
                      <w:r w:rsidR="00AF34FB">
                        <w:rPr>
                          <w:color w:val="000000" w:themeColor="text1"/>
                        </w:rPr>
                        <w:t>o zakończeniu każdej czynności</w:t>
                      </w:r>
                      <w:r w:rsidR="00E03B01">
                        <w:rPr>
                          <w:color w:val="000000" w:themeColor="text1"/>
                        </w:rPr>
                        <w:t xml:space="preserve"> związanej z przygotowywanie</w:t>
                      </w:r>
                      <w:r w:rsidR="00B33386">
                        <w:rPr>
                          <w:color w:val="000000" w:themeColor="text1"/>
                        </w:rPr>
                        <w:t>m</w:t>
                      </w:r>
                      <w:r w:rsidR="00E03B01">
                        <w:rPr>
                          <w:color w:val="000000" w:themeColor="text1"/>
                        </w:rPr>
                        <w:t xml:space="preserve"> posiłku </w:t>
                      </w:r>
                      <w:r w:rsidR="00AF34FB">
                        <w:rPr>
                          <w:color w:val="000000" w:themeColor="text1"/>
                        </w:rPr>
                        <w:t>należy myć ręce</w:t>
                      </w:r>
                      <w:r w:rsidR="00896DA8">
                        <w:rPr>
                          <w:color w:val="000000" w:themeColor="text1"/>
                        </w:rPr>
                        <w:t xml:space="preserve">, </w:t>
                      </w:r>
                      <w:r w:rsidR="009A1E0E">
                        <w:rPr>
                          <w:color w:val="000000" w:themeColor="text1"/>
                        </w:rPr>
                        <w:t>czyś</w:t>
                      </w:r>
                      <w:r w:rsidR="002D74B6" w:rsidRPr="002D74B6">
                        <w:rPr>
                          <w:color w:val="000000" w:themeColor="text1"/>
                        </w:rPr>
                        <w:t>c</w:t>
                      </w:r>
                      <w:r w:rsidR="002D74B6">
                        <w:rPr>
                          <w:color w:val="000000" w:themeColor="text1"/>
                        </w:rPr>
                        <w:t>ić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z użyciem detergentu </w:t>
                      </w:r>
                      <w:r w:rsidR="002D74B6">
                        <w:rPr>
                          <w:color w:val="000000" w:themeColor="text1"/>
                        </w:rPr>
                        <w:t xml:space="preserve">oraz </w:t>
                      </w:r>
                      <w:r w:rsidR="002D74B6" w:rsidRPr="002D74B6">
                        <w:rPr>
                          <w:color w:val="000000" w:themeColor="text1"/>
                        </w:rPr>
                        <w:t xml:space="preserve"> </w:t>
                      </w:r>
                      <w:r w:rsidR="00AF34FB">
                        <w:rPr>
                          <w:color w:val="000000" w:themeColor="text1"/>
                        </w:rPr>
                        <w:t xml:space="preserve">dezynfekować </w:t>
                      </w:r>
                      <w:r>
                        <w:rPr>
                          <w:color w:val="000000" w:themeColor="text1"/>
                        </w:rPr>
                        <w:t xml:space="preserve">wykorzystywane </w:t>
                      </w:r>
                      <w:r w:rsidR="00AF34FB">
                        <w:rPr>
                          <w:color w:val="000000" w:themeColor="text1"/>
                        </w:rPr>
                        <w:t>powier</w:t>
                      </w:r>
                      <w:r>
                        <w:rPr>
                          <w:color w:val="000000" w:themeColor="text1"/>
                        </w:rPr>
                        <w:t>zchnie płaskie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  <w:r w:rsidR="002D74B6">
                        <w:rPr>
                          <w:color w:val="000000" w:themeColor="text1"/>
                        </w:rPr>
                        <w:t xml:space="preserve">i </w:t>
                      </w:r>
                      <w:r w:rsidR="00896DA8">
                        <w:rPr>
                          <w:color w:val="000000" w:themeColor="text1"/>
                        </w:rPr>
                        <w:t>sprzęt kuchenny</w:t>
                      </w:r>
                      <w:r w:rsidR="002D74B6">
                        <w:rPr>
                          <w:color w:val="000000" w:themeColor="text1"/>
                        </w:rPr>
                        <w:t>.</w:t>
                      </w:r>
                      <w:r w:rsidR="00896DA8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53A0" w:rsidRPr="001A53A0" w:rsidRDefault="001A53A0" w:rsidP="001A53A0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A53A0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aczynia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wielokrotn</w:t>
                      </w:r>
                      <w:r w:rsidR="00AB0ABF">
                        <w:rPr>
                          <w:rFonts w:cstheme="minorHAnsi"/>
                          <w:color w:val="000000" w:themeColor="text1"/>
                        </w:rPr>
                        <w:t>eg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>o</w:t>
                      </w:r>
                      <w:r w:rsidR="005E69F7">
                        <w:rPr>
                          <w:rFonts w:cstheme="minorHAnsi"/>
                          <w:color w:val="000000" w:themeColor="text1"/>
                        </w:rPr>
                        <w:t xml:space="preserve"> uż</w:t>
                      </w:r>
                      <w:r w:rsidR="00BF3A43">
                        <w:rPr>
                          <w:rFonts w:cstheme="minorHAnsi"/>
                          <w:color w:val="000000" w:themeColor="text1"/>
                        </w:rPr>
                        <w:t xml:space="preserve">ytku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>(garnki</w:t>
                      </w:r>
                      <w:r w:rsidR="00FE0100">
                        <w:rPr>
                          <w:rFonts w:cstheme="minorHAnsi"/>
                          <w:color w:val="000000" w:themeColor="text1"/>
                        </w:rPr>
                        <w:t>, miski, inne pojemniki)</w:t>
                      </w:r>
                      <w:r w:rsidR="001A53A0">
                        <w:rPr>
                          <w:rFonts w:cstheme="minorHAnsi"/>
                          <w:color w:val="000000" w:themeColor="text1"/>
                        </w:rPr>
                        <w:t xml:space="preserve">, noże i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 xml:space="preserve">sztućce </w:t>
                      </w:r>
                      <w:r w:rsidR="00765988">
                        <w:rPr>
                          <w:rFonts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D722D2">
                        <w:rPr>
                          <w:rFonts w:cstheme="minorHAnsi"/>
                          <w:color w:val="000000" w:themeColor="text1"/>
                        </w:rPr>
                        <w:t>C lub je wyparzać</w:t>
                      </w:r>
                      <w:r w:rsidR="001A53A0" w:rsidRPr="00D722D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0C" w:rsidRDefault="002F650C" w:rsidP="008764E9">
      <w:pPr>
        <w:spacing w:after="0" w:line="240" w:lineRule="auto"/>
      </w:pPr>
      <w:r>
        <w:separator/>
      </w:r>
    </w:p>
  </w:endnote>
  <w:endnote w:type="continuationSeparator" w:id="0">
    <w:p w:rsidR="002F650C" w:rsidRDefault="002F650C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0C" w:rsidRDefault="002F650C" w:rsidP="008764E9">
      <w:pPr>
        <w:spacing w:after="0" w:line="240" w:lineRule="auto"/>
      </w:pPr>
      <w:r>
        <w:separator/>
      </w:r>
    </w:p>
  </w:footnote>
  <w:footnote w:type="continuationSeparator" w:id="0">
    <w:p w:rsidR="002F650C" w:rsidRDefault="002F650C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3pt;height:12.3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1ED7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50C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3DF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46C1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11</cp:revision>
  <cp:lastPrinted>2020-05-17T12:01:00Z</cp:lastPrinted>
  <dcterms:created xsi:type="dcterms:W3CDTF">2020-08-27T09:04:00Z</dcterms:created>
  <dcterms:modified xsi:type="dcterms:W3CDTF">2020-08-28T10:50:00Z</dcterms:modified>
</cp:coreProperties>
</file>