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Wędkowanie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ind w:left="116"/>
      </w:pPr>
      <w:r>
        <w:rPr/>
        <w:t>Zabawa polega na łowieniu ryb wykonanych przez dzieci. Przygotowanie rybek: dzieci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53" w:lineRule="auto"/>
        <w:ind w:left="116" w:right="172"/>
      </w:pPr>
      <w:r>
        <w:rPr/>
        <w:t>lepią kulki z plasteliny, wkładają je do zakrętek od słoików oraz butelek PET, następnie wbijają w nie spinacze biurowe w taki sposób, aby część każdego spinacza wystawała ponad zakrętkę.</w:t>
      </w:r>
    </w:p>
    <w:p>
      <w:pPr>
        <w:pStyle w:val="BodyText"/>
        <w:spacing w:line="456" w:lineRule="auto" w:before="2"/>
        <w:ind w:left="116" w:right="93"/>
      </w:pPr>
      <w:r>
        <w:rPr/>
        <w:t>Przygotowanie wędek: należy przywiązać magnesy do sznurków i łowić ryby, trzymając sznurek i opuszczając magnes. Można też przywiązać sznurek do szaszłykowego patyka, tworząc wędkę. Dzieci rozkładają rybki na podłodze i łowią je.</w:t>
      </w:r>
    </w:p>
    <w:sectPr>
      <w:type w:val="continuous"/>
      <w:pgSz w:w="11910" w:h="16840"/>
      <w:pgMar w:top="136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2020-03-29T16:48:32Z</dcterms:created>
  <dcterms:modified xsi:type="dcterms:W3CDTF">2020-03-29T16:48:32Z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