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16"/>
      </w:pPr>
      <w:r>
        <w:rPr/>
        <w:t>Masa porcelanowa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6"/>
      </w:pPr>
      <w:r>
        <w:rPr/>
        <w:t>Potrzebujemy: szklanka kleju wikolu, szklanka mąki ziemniaczanej, łyżka oleju.</w:t>
      </w:r>
    </w:p>
    <w:p>
      <w:pPr>
        <w:pStyle w:val="BodyText"/>
      </w:pPr>
    </w:p>
    <w:p>
      <w:pPr>
        <w:pStyle w:val="BodyText"/>
        <w:ind w:left="116"/>
      </w:pPr>
      <w:r>
        <w:rPr/>
        <w:t>Wykonanie składniki zagniatamy następnie wałkujemy i wycinamy różne kształty, masa nie wymaga pieczenia bardzo szybko zasycha dlatego warto nieużywaną część masy włożyć do szczelnego woreczka.</w:t>
      </w:r>
    </w:p>
    <w:sectPr>
      <w:type w:val="continuous"/>
      <w:pgSz w:w="11910" w:h="16840"/>
      <w:pgMar w:top="132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2020-03-29T16:42:44Z</dcterms:created>
  <dcterms:modified xsi:type="dcterms:W3CDTF">2020-03-29T16:42:44Z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